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A5" w:rsidRDefault="00242BA5" w:rsidP="00594CC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BA5" w:rsidRDefault="00242BA5" w:rsidP="00F25E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CF8" w:rsidRDefault="00180CF8" w:rsidP="00180CF8">
      <w:pPr>
        <w:pStyle w:val="Textbody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ОТЧЕТ </w:t>
      </w:r>
    </w:p>
    <w:p w:rsidR="00180CF8" w:rsidRDefault="00F25EF0" w:rsidP="00180CF8">
      <w:pPr>
        <w:pStyle w:val="Textbody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главы Топковского</w:t>
      </w:r>
      <w:r w:rsidR="00180CF8">
        <w:rPr>
          <w:rFonts w:cs="Times New Roman"/>
          <w:b/>
          <w:sz w:val="28"/>
          <w:szCs w:val="28"/>
        </w:rPr>
        <w:t xml:space="preserve"> сельского посел</w:t>
      </w:r>
      <w:r>
        <w:rPr>
          <w:rFonts w:cs="Times New Roman"/>
          <w:b/>
          <w:sz w:val="28"/>
          <w:szCs w:val="28"/>
        </w:rPr>
        <w:t xml:space="preserve">ения </w:t>
      </w:r>
      <w:proofErr w:type="spellStart"/>
      <w:r>
        <w:rPr>
          <w:rFonts w:cs="Times New Roman"/>
          <w:b/>
          <w:sz w:val="28"/>
          <w:szCs w:val="28"/>
        </w:rPr>
        <w:t>Гутник</w:t>
      </w:r>
      <w:proofErr w:type="spellEnd"/>
      <w:r>
        <w:rPr>
          <w:rFonts w:cs="Times New Roman"/>
          <w:b/>
          <w:sz w:val="28"/>
          <w:szCs w:val="28"/>
        </w:rPr>
        <w:t xml:space="preserve"> Ларисы Геннадьевны</w:t>
      </w:r>
      <w:r w:rsidR="00180CF8">
        <w:rPr>
          <w:rFonts w:cs="Times New Roman"/>
          <w:b/>
          <w:sz w:val="28"/>
          <w:szCs w:val="28"/>
        </w:rPr>
        <w:t xml:space="preserve"> о резул</w:t>
      </w:r>
      <w:r>
        <w:rPr>
          <w:rFonts w:cs="Times New Roman"/>
          <w:b/>
          <w:sz w:val="28"/>
          <w:szCs w:val="28"/>
        </w:rPr>
        <w:t xml:space="preserve">ьтатах деятельности за </w:t>
      </w:r>
      <w:r w:rsidR="00180CF8">
        <w:rPr>
          <w:rFonts w:cs="Times New Roman"/>
          <w:b/>
          <w:sz w:val="28"/>
          <w:szCs w:val="28"/>
        </w:rPr>
        <w:t xml:space="preserve"> 2023 года </w:t>
      </w:r>
    </w:p>
    <w:p w:rsidR="00180CF8" w:rsidRDefault="00180CF8" w:rsidP="00180CF8">
      <w:pPr>
        <w:pStyle w:val="Textbody"/>
        <w:jc w:val="center"/>
        <w:rPr>
          <w:rFonts w:cs="Times New Roman"/>
          <w:sz w:val="28"/>
          <w:szCs w:val="28"/>
        </w:rPr>
      </w:pPr>
    </w:p>
    <w:p w:rsidR="00180CF8" w:rsidRDefault="00180CF8" w:rsidP="00180CF8">
      <w:pPr>
        <w:pStyle w:val="Textbody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Уважаемые присутствующие!</w:t>
      </w:r>
    </w:p>
    <w:p w:rsidR="00180CF8" w:rsidRDefault="00180CF8" w:rsidP="00180C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Представляя отчет о результатах своей деятельности и деятельности</w:t>
      </w:r>
      <w:r w:rsidR="00E017CE">
        <w:rPr>
          <w:rFonts w:ascii="Times New Roman" w:hAnsi="Times New Roman" w:cs="Times New Roman"/>
          <w:sz w:val="28"/>
          <w:szCs w:val="28"/>
        </w:rPr>
        <w:t xml:space="preserve"> администрации Топков</w:t>
      </w:r>
      <w:r w:rsidR="001E3BB4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B4">
        <w:rPr>
          <w:rFonts w:ascii="Times New Roman" w:hAnsi="Times New Roman" w:cs="Times New Roman"/>
          <w:sz w:val="28"/>
          <w:szCs w:val="28"/>
        </w:rPr>
        <w:t>сельского поселения за</w:t>
      </w:r>
      <w:r>
        <w:rPr>
          <w:rFonts w:ascii="Times New Roman" w:hAnsi="Times New Roman" w:cs="Times New Roman"/>
          <w:sz w:val="28"/>
          <w:szCs w:val="28"/>
        </w:rPr>
        <w:t xml:space="preserve">  2023 год, постараюсь отразить основные моменты в работе администрации, обозначить существующие проблемные вопросы.</w:t>
      </w:r>
    </w:p>
    <w:p w:rsidR="00180CF8" w:rsidRDefault="00180CF8" w:rsidP="00180C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всего: формирование и исполнение бюджета поселения, благоустройство территории поселения, развитие инфраструктуры, обеспечение жизнедеятельности поселения, работа с обращениями граждан и другие.</w:t>
      </w:r>
    </w:p>
    <w:p w:rsidR="00180CF8" w:rsidRDefault="00180CF8" w:rsidP="00180C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Главы, так и Администрации в целом осуществляются путем организации повседневной работы администрации, подготовке нормативно-правовых документов, в том числе и проектов решений Совета Депутатов поселения, проведения встреч с жителями поселения, осуществления личного приема граждан Главой администрации поселения и специалистами, рассмотрения письменных и устных обращений</w:t>
      </w:r>
    </w:p>
    <w:p w:rsidR="00180CF8" w:rsidRDefault="00180CF8" w:rsidP="00180C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поселении.</w:t>
      </w:r>
    </w:p>
    <w:p w:rsidR="00180CF8" w:rsidRDefault="00F25EF0" w:rsidP="00180CF8">
      <w:pPr>
        <w:pStyle w:val="Textbody"/>
        <w:ind w:firstLine="56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 состав Топковского сельского поселения входит 7</w:t>
      </w:r>
      <w:r w:rsidR="00180CF8">
        <w:rPr>
          <w:rFonts w:cs="Times New Roman"/>
          <w:color w:val="000000"/>
          <w:sz w:val="28"/>
          <w:szCs w:val="28"/>
        </w:rPr>
        <w:t xml:space="preserve"> </w:t>
      </w:r>
      <w:proofErr w:type="gramStart"/>
      <w:r w:rsidR="00180CF8">
        <w:rPr>
          <w:rFonts w:cs="Times New Roman"/>
          <w:color w:val="000000"/>
          <w:sz w:val="28"/>
          <w:szCs w:val="28"/>
        </w:rPr>
        <w:t>населенных</w:t>
      </w:r>
      <w:proofErr w:type="gramEnd"/>
      <w:r w:rsidR="00180CF8">
        <w:rPr>
          <w:rFonts w:cs="Times New Roman"/>
          <w:color w:val="000000"/>
          <w:sz w:val="28"/>
          <w:szCs w:val="28"/>
        </w:rPr>
        <w:t xml:space="preserve"> </w:t>
      </w:r>
    </w:p>
    <w:p w:rsidR="00180CF8" w:rsidRDefault="00180CF8" w:rsidP="00180CF8">
      <w:pPr>
        <w:pStyle w:val="Textbody"/>
        <w:ind w:firstLine="567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пунктов. </w:t>
      </w:r>
      <w:r>
        <w:rPr>
          <w:rFonts w:cs="Times New Roman"/>
          <w:sz w:val="28"/>
          <w:szCs w:val="28"/>
        </w:rPr>
        <w:t xml:space="preserve"> Общая площадь поселения составляет </w:t>
      </w:r>
      <w:r w:rsidR="0042690C">
        <w:rPr>
          <w:rFonts w:cs="Times New Roman"/>
          <w:b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="0042690C">
        <w:rPr>
          <w:rFonts w:cs="Times New Roman"/>
          <w:sz w:val="28"/>
          <w:szCs w:val="28"/>
        </w:rPr>
        <w:t xml:space="preserve">11789,35га, из них земель сельскохозяйственного назначения </w:t>
      </w:r>
      <w:r w:rsidR="0020218D">
        <w:rPr>
          <w:rFonts w:cs="Times New Roman"/>
          <w:sz w:val="28"/>
          <w:szCs w:val="28"/>
        </w:rPr>
        <w:t xml:space="preserve"> 10541 га.</w:t>
      </w:r>
      <w:r w:rsidR="002D4C50">
        <w:rPr>
          <w:rFonts w:cs="Times New Roman"/>
          <w:sz w:val="28"/>
          <w:szCs w:val="28"/>
        </w:rPr>
        <w:t xml:space="preserve"> </w:t>
      </w:r>
      <w:r w:rsidR="0042690C">
        <w:rPr>
          <w:rFonts w:cs="Times New Roman"/>
          <w:sz w:val="28"/>
          <w:szCs w:val="28"/>
        </w:rPr>
        <w:t>Количество жилых домовладений 25</w:t>
      </w:r>
      <w:r w:rsidR="002D4C50">
        <w:rPr>
          <w:rFonts w:cs="Times New Roman"/>
          <w:sz w:val="28"/>
          <w:szCs w:val="28"/>
        </w:rPr>
        <w:t>0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-.</w:t>
      </w:r>
    </w:p>
    <w:p w:rsidR="00180CF8" w:rsidRDefault="00180CF8" w:rsidP="00180CF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Численность населения по состоянию на 1 января 2023 г. по данным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похозяйственного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учета составляет –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25EF0">
        <w:rPr>
          <w:rFonts w:ascii="Times New Roman" w:hAnsi="Times New Roman" w:cs="Times New Roman"/>
          <w:b/>
          <w:color w:val="000000"/>
          <w:sz w:val="28"/>
          <w:szCs w:val="28"/>
        </w:rPr>
        <w:t>457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человека.</w:t>
      </w:r>
    </w:p>
    <w:p w:rsidR="00180CF8" w:rsidRDefault="00180CF8" w:rsidP="00180CF8">
      <w:pPr>
        <w:pStyle w:val="a4"/>
        <w:shd w:val="clear" w:color="auto" w:fill="FFFFFF"/>
        <w:spacing w:before="0" w:beforeAutospacing="0" w:after="200" w:afterAutospacing="0"/>
        <w:jc w:val="center"/>
        <w:rPr>
          <w:b/>
          <w:bCs/>
          <w:iCs/>
          <w:color w:val="212121"/>
          <w:sz w:val="28"/>
          <w:szCs w:val="28"/>
        </w:rPr>
      </w:pPr>
    </w:p>
    <w:p w:rsidR="00180CF8" w:rsidRDefault="00180CF8" w:rsidP="00180CF8">
      <w:pPr>
        <w:pStyle w:val="a4"/>
        <w:shd w:val="clear" w:color="auto" w:fill="FFFFFF"/>
        <w:spacing w:before="0" w:beforeAutospacing="0" w:after="200" w:afterAutospacing="0"/>
        <w:jc w:val="center"/>
        <w:rPr>
          <w:color w:val="212121"/>
          <w:sz w:val="28"/>
          <w:szCs w:val="28"/>
        </w:rPr>
      </w:pPr>
      <w:r>
        <w:rPr>
          <w:b/>
          <w:bCs/>
          <w:iCs/>
          <w:color w:val="212121"/>
          <w:sz w:val="28"/>
          <w:szCs w:val="28"/>
        </w:rPr>
        <w:t>Демографическая ситуация</w:t>
      </w:r>
    </w:p>
    <w:p w:rsidR="00180CF8" w:rsidRDefault="00180CF8" w:rsidP="00180CF8">
      <w:pPr>
        <w:pStyle w:val="Textbody"/>
        <w:ind w:firstLine="567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За прошедший период</w:t>
      </w:r>
      <w:proofErr w:type="gramStart"/>
      <w:r>
        <w:rPr>
          <w:rFonts w:cs="Times New Roman"/>
          <w:b/>
          <w:bCs/>
          <w:sz w:val="28"/>
          <w:szCs w:val="28"/>
        </w:rPr>
        <w:t xml:space="preserve"> :</w:t>
      </w:r>
      <w:proofErr w:type="gramEnd"/>
    </w:p>
    <w:p w:rsidR="00180CF8" w:rsidRDefault="00180CF8" w:rsidP="00180CF8">
      <w:pPr>
        <w:pStyle w:val="Textbody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Родилось – </w:t>
      </w:r>
      <w:r w:rsidR="006978C7">
        <w:rPr>
          <w:rFonts w:cs="Times New Roman"/>
          <w:b/>
          <w:sz w:val="28"/>
          <w:szCs w:val="28"/>
        </w:rPr>
        <w:t>0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детей,</w:t>
      </w:r>
    </w:p>
    <w:p w:rsidR="00180CF8" w:rsidRDefault="00180CF8" w:rsidP="00180CF8">
      <w:pPr>
        <w:pStyle w:val="Textbody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Умерло –</w:t>
      </w:r>
      <w:r w:rsidR="006978C7">
        <w:rPr>
          <w:rFonts w:cs="Times New Roman"/>
          <w:b/>
          <w:sz w:val="28"/>
          <w:szCs w:val="28"/>
        </w:rPr>
        <w:t>4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человек,</w:t>
      </w:r>
    </w:p>
    <w:p w:rsidR="00180CF8" w:rsidRDefault="00180CF8" w:rsidP="00180CF8">
      <w:pPr>
        <w:pStyle w:val="Textbody"/>
        <w:ind w:firstLine="567"/>
        <w:jc w:val="center"/>
        <w:rPr>
          <w:rFonts w:cs="Times New Roman"/>
          <w:b/>
          <w:sz w:val="28"/>
          <w:szCs w:val="28"/>
        </w:rPr>
      </w:pPr>
    </w:p>
    <w:p w:rsidR="00180CF8" w:rsidRDefault="00180CF8" w:rsidP="00180CF8">
      <w:pPr>
        <w:pStyle w:val="Textbody"/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Бюджет поселения</w:t>
      </w:r>
    </w:p>
    <w:p w:rsidR="00180CF8" w:rsidRDefault="00122E10" w:rsidP="00180CF8">
      <w:pPr>
        <w:pStyle w:val="Textbody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состоянию на 01.01.2024</w:t>
      </w:r>
      <w:r w:rsidR="00180CF8">
        <w:rPr>
          <w:rFonts w:cs="Times New Roman"/>
          <w:sz w:val="28"/>
          <w:szCs w:val="28"/>
        </w:rPr>
        <w:t xml:space="preserve"> года в бюджет </w:t>
      </w:r>
      <w:r w:rsidR="006978C7">
        <w:rPr>
          <w:rFonts w:cs="Times New Roman"/>
          <w:sz w:val="28"/>
          <w:szCs w:val="28"/>
        </w:rPr>
        <w:t xml:space="preserve">Администрации Топковского </w:t>
      </w:r>
      <w:r w:rsidR="00180CF8">
        <w:rPr>
          <w:rFonts w:cs="Times New Roman"/>
          <w:sz w:val="28"/>
          <w:szCs w:val="28"/>
        </w:rPr>
        <w:t>се</w:t>
      </w:r>
      <w:r>
        <w:rPr>
          <w:rFonts w:cs="Times New Roman"/>
          <w:sz w:val="28"/>
          <w:szCs w:val="28"/>
        </w:rPr>
        <w:t>льского поселения поступило 1526</w:t>
      </w:r>
      <w:r w:rsidR="00180CF8">
        <w:rPr>
          <w:rFonts w:cs="Times New Roman"/>
          <w:sz w:val="28"/>
          <w:szCs w:val="28"/>
        </w:rPr>
        <w:t>,9тыс</w:t>
      </w:r>
      <w:proofErr w:type="gramStart"/>
      <w:r w:rsidR="00180CF8">
        <w:rPr>
          <w:rFonts w:cs="Times New Roman"/>
          <w:sz w:val="28"/>
          <w:szCs w:val="28"/>
        </w:rPr>
        <w:t>.р</w:t>
      </w:r>
      <w:proofErr w:type="gramEnd"/>
      <w:r w:rsidR="00180CF8">
        <w:rPr>
          <w:rFonts w:cs="Times New Roman"/>
          <w:sz w:val="28"/>
          <w:szCs w:val="28"/>
        </w:rPr>
        <w:t xml:space="preserve">уб. (факт). </w:t>
      </w:r>
      <w:r>
        <w:rPr>
          <w:rFonts w:cs="Times New Roman"/>
          <w:sz w:val="28"/>
          <w:szCs w:val="28"/>
        </w:rPr>
        <w:t xml:space="preserve"> </w:t>
      </w:r>
    </w:p>
    <w:p w:rsidR="00180CF8" w:rsidRDefault="00180CF8" w:rsidP="00122E10">
      <w:pPr>
        <w:pStyle w:val="Textbody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Увеличился за счет средств поступления межб</w:t>
      </w:r>
      <w:r w:rsidR="00122E10">
        <w:rPr>
          <w:rFonts w:cs="Times New Roman"/>
          <w:sz w:val="28"/>
          <w:szCs w:val="28"/>
        </w:rPr>
        <w:t>юджетных трансфертов в сумме 205 тыс</w:t>
      </w:r>
      <w:proofErr w:type="gramStart"/>
      <w:r w:rsidR="00122E10">
        <w:rPr>
          <w:rFonts w:cs="Times New Roman"/>
          <w:sz w:val="28"/>
          <w:szCs w:val="28"/>
        </w:rPr>
        <w:t>.р</w:t>
      </w:r>
      <w:proofErr w:type="gramEnd"/>
      <w:r w:rsidR="00122E10">
        <w:rPr>
          <w:rFonts w:cs="Times New Roman"/>
          <w:sz w:val="28"/>
          <w:szCs w:val="28"/>
        </w:rPr>
        <w:t xml:space="preserve">уб. </w:t>
      </w:r>
    </w:p>
    <w:p w:rsidR="00180CF8" w:rsidRDefault="00180CF8" w:rsidP="00180CF8">
      <w:pPr>
        <w:pStyle w:val="Textbody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 них:</w:t>
      </w:r>
    </w:p>
    <w:p w:rsidR="00180CF8" w:rsidRDefault="00180CF8" w:rsidP="00180CF8">
      <w:pPr>
        <w:pStyle w:val="Textbody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НДФЛ –</w:t>
      </w:r>
      <w:r w:rsidR="00122E10">
        <w:rPr>
          <w:rFonts w:cs="Times New Roman"/>
          <w:sz w:val="28"/>
          <w:szCs w:val="28"/>
        </w:rPr>
        <w:t xml:space="preserve"> 16,0</w:t>
      </w:r>
      <w:r>
        <w:rPr>
          <w:rFonts w:cs="Times New Roman"/>
          <w:sz w:val="28"/>
          <w:szCs w:val="28"/>
        </w:rPr>
        <w:t xml:space="preserve"> тыс</w:t>
      </w:r>
      <w:proofErr w:type="gramStart"/>
      <w:r>
        <w:rPr>
          <w:rFonts w:cs="Times New Roman"/>
          <w:sz w:val="28"/>
          <w:szCs w:val="28"/>
        </w:rPr>
        <w:t>.р</w:t>
      </w:r>
      <w:proofErr w:type="gramEnd"/>
      <w:r>
        <w:rPr>
          <w:rFonts w:cs="Times New Roman"/>
          <w:sz w:val="28"/>
          <w:szCs w:val="28"/>
        </w:rPr>
        <w:t>уб.</w:t>
      </w:r>
    </w:p>
    <w:p w:rsidR="00180CF8" w:rsidRDefault="00180CF8" w:rsidP="00180CF8">
      <w:pPr>
        <w:pStyle w:val="Textbody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Еди</w:t>
      </w:r>
      <w:r w:rsidR="00122E10">
        <w:rPr>
          <w:rFonts w:cs="Times New Roman"/>
          <w:sz w:val="28"/>
          <w:szCs w:val="28"/>
        </w:rPr>
        <w:t>ный сельхоз налог – 0</w:t>
      </w:r>
      <w:r>
        <w:rPr>
          <w:rFonts w:cs="Times New Roman"/>
          <w:sz w:val="28"/>
          <w:szCs w:val="28"/>
        </w:rPr>
        <w:t xml:space="preserve"> тыс</w:t>
      </w:r>
      <w:proofErr w:type="gramStart"/>
      <w:r>
        <w:rPr>
          <w:rFonts w:cs="Times New Roman"/>
          <w:sz w:val="28"/>
          <w:szCs w:val="28"/>
        </w:rPr>
        <w:t>.р</w:t>
      </w:r>
      <w:proofErr w:type="gramEnd"/>
      <w:r>
        <w:rPr>
          <w:rFonts w:cs="Times New Roman"/>
          <w:sz w:val="28"/>
          <w:szCs w:val="28"/>
        </w:rPr>
        <w:t>уб.</w:t>
      </w:r>
    </w:p>
    <w:p w:rsidR="00180CF8" w:rsidRDefault="00122E10" w:rsidP="00180CF8">
      <w:pPr>
        <w:pStyle w:val="Textbody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Налог на имущество физ</w:t>
      </w:r>
      <w:proofErr w:type="gramStart"/>
      <w:r>
        <w:rPr>
          <w:rFonts w:cs="Times New Roman"/>
          <w:sz w:val="28"/>
          <w:szCs w:val="28"/>
        </w:rPr>
        <w:t>.л</w:t>
      </w:r>
      <w:proofErr w:type="gramEnd"/>
      <w:r>
        <w:rPr>
          <w:rFonts w:cs="Times New Roman"/>
          <w:sz w:val="28"/>
          <w:szCs w:val="28"/>
        </w:rPr>
        <w:t xml:space="preserve">иц.-57.1 </w:t>
      </w:r>
      <w:r w:rsidR="00180CF8">
        <w:rPr>
          <w:rFonts w:cs="Times New Roman"/>
          <w:sz w:val="28"/>
          <w:szCs w:val="28"/>
        </w:rPr>
        <w:t>тыс.руб.</w:t>
      </w:r>
    </w:p>
    <w:p w:rsidR="00180CF8" w:rsidRDefault="00180CF8" w:rsidP="00180CF8">
      <w:pPr>
        <w:pStyle w:val="Textbody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Зем</w:t>
      </w:r>
      <w:r w:rsidR="00122E10">
        <w:rPr>
          <w:rFonts w:cs="Times New Roman"/>
          <w:sz w:val="28"/>
          <w:szCs w:val="28"/>
        </w:rPr>
        <w:t>ельный налог с организаций -747.7</w:t>
      </w:r>
      <w:r>
        <w:rPr>
          <w:rFonts w:cs="Times New Roman"/>
          <w:sz w:val="28"/>
          <w:szCs w:val="28"/>
        </w:rPr>
        <w:t xml:space="preserve"> тыс</w:t>
      </w:r>
      <w:proofErr w:type="gramStart"/>
      <w:r>
        <w:rPr>
          <w:rFonts w:cs="Times New Roman"/>
          <w:sz w:val="28"/>
          <w:szCs w:val="28"/>
        </w:rPr>
        <w:t>.р</w:t>
      </w:r>
      <w:proofErr w:type="gramEnd"/>
      <w:r>
        <w:rPr>
          <w:rFonts w:cs="Times New Roman"/>
          <w:sz w:val="28"/>
          <w:szCs w:val="28"/>
        </w:rPr>
        <w:t>уб.</w:t>
      </w:r>
    </w:p>
    <w:p w:rsidR="00180CF8" w:rsidRDefault="00122E10" w:rsidP="00180CF8">
      <w:pPr>
        <w:pStyle w:val="Textbody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Земельный налог с физ</w:t>
      </w:r>
      <w:proofErr w:type="gramStart"/>
      <w:r>
        <w:rPr>
          <w:rFonts w:cs="Times New Roman"/>
          <w:sz w:val="28"/>
          <w:szCs w:val="28"/>
        </w:rPr>
        <w:t>.л</w:t>
      </w:r>
      <w:proofErr w:type="gramEnd"/>
      <w:r>
        <w:rPr>
          <w:rFonts w:cs="Times New Roman"/>
          <w:sz w:val="28"/>
          <w:szCs w:val="28"/>
        </w:rPr>
        <w:t>иц -169,4</w:t>
      </w:r>
      <w:r w:rsidR="00180CF8">
        <w:rPr>
          <w:rFonts w:cs="Times New Roman"/>
          <w:sz w:val="28"/>
          <w:szCs w:val="28"/>
        </w:rPr>
        <w:t xml:space="preserve"> тыс.руб.</w:t>
      </w:r>
    </w:p>
    <w:p w:rsidR="00180CF8" w:rsidRDefault="00122E10" w:rsidP="00122E10">
      <w:pPr>
        <w:pStyle w:val="Textbody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Итого собственных 990,2</w:t>
      </w:r>
      <w:r w:rsidR="00180CF8">
        <w:rPr>
          <w:rFonts w:cs="Times New Roman"/>
          <w:sz w:val="28"/>
          <w:szCs w:val="28"/>
        </w:rPr>
        <w:t xml:space="preserve"> тыс</w:t>
      </w:r>
      <w:proofErr w:type="gramStart"/>
      <w:r w:rsidR="00180CF8">
        <w:rPr>
          <w:rFonts w:cs="Times New Roman"/>
          <w:sz w:val="28"/>
          <w:szCs w:val="28"/>
        </w:rPr>
        <w:t>.р</w:t>
      </w:r>
      <w:proofErr w:type="gramEnd"/>
      <w:r w:rsidR="00180CF8">
        <w:rPr>
          <w:rFonts w:cs="Times New Roman"/>
          <w:sz w:val="28"/>
          <w:szCs w:val="28"/>
        </w:rPr>
        <w:t>уб.</w:t>
      </w:r>
    </w:p>
    <w:p w:rsidR="00180CF8" w:rsidRDefault="00180CF8" w:rsidP="00180CF8">
      <w:pPr>
        <w:pStyle w:val="Textbody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безвозмездные поступлени</w:t>
      </w:r>
      <w:proofErr w:type="gramStart"/>
      <w:r>
        <w:rPr>
          <w:rFonts w:cs="Times New Roman"/>
          <w:sz w:val="28"/>
          <w:szCs w:val="28"/>
        </w:rPr>
        <w:t>я(</w:t>
      </w:r>
      <w:proofErr w:type="gramEnd"/>
      <w:r>
        <w:rPr>
          <w:rFonts w:cs="Times New Roman"/>
          <w:sz w:val="28"/>
          <w:szCs w:val="28"/>
        </w:rPr>
        <w:t xml:space="preserve"> дотация, субвенция,</w:t>
      </w:r>
      <w:r w:rsidR="00122E10">
        <w:rPr>
          <w:rFonts w:cs="Times New Roman"/>
          <w:sz w:val="28"/>
          <w:szCs w:val="28"/>
        </w:rPr>
        <w:t xml:space="preserve"> межбюджетные трансферты)-536,7 </w:t>
      </w:r>
      <w:r>
        <w:rPr>
          <w:rFonts w:cs="Times New Roman"/>
          <w:sz w:val="28"/>
          <w:szCs w:val="28"/>
        </w:rPr>
        <w:t>тыс</w:t>
      </w:r>
      <w:proofErr w:type="gramStart"/>
      <w:r>
        <w:rPr>
          <w:rFonts w:cs="Times New Roman"/>
          <w:sz w:val="28"/>
          <w:szCs w:val="28"/>
        </w:rPr>
        <w:t>.р</w:t>
      </w:r>
      <w:proofErr w:type="gramEnd"/>
      <w:r>
        <w:rPr>
          <w:rFonts w:cs="Times New Roman"/>
          <w:sz w:val="28"/>
          <w:szCs w:val="28"/>
        </w:rPr>
        <w:t>уб.</w:t>
      </w:r>
    </w:p>
    <w:p w:rsidR="00180CF8" w:rsidRDefault="00180CF8" w:rsidP="00180CF8">
      <w:pPr>
        <w:pStyle w:val="Textbody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Выполнение расходной</w:t>
      </w:r>
      <w:r w:rsidR="006978C7">
        <w:rPr>
          <w:rFonts w:cs="Times New Roman"/>
          <w:sz w:val="28"/>
          <w:szCs w:val="28"/>
        </w:rPr>
        <w:t xml:space="preserve"> части бюджета Топковского</w:t>
      </w:r>
      <w:r w:rsidR="00122E10">
        <w:rPr>
          <w:rFonts w:cs="Times New Roman"/>
          <w:sz w:val="28"/>
          <w:szCs w:val="28"/>
        </w:rPr>
        <w:t xml:space="preserve"> сельского поселения за 12 </w:t>
      </w:r>
      <w:r>
        <w:rPr>
          <w:rFonts w:cs="Times New Roman"/>
          <w:sz w:val="28"/>
          <w:szCs w:val="28"/>
        </w:rPr>
        <w:t>ме</w:t>
      </w:r>
      <w:r w:rsidR="00122E10">
        <w:rPr>
          <w:rFonts w:cs="Times New Roman"/>
          <w:sz w:val="28"/>
          <w:szCs w:val="28"/>
        </w:rPr>
        <w:t>сяцев 2023 года составило 1557,3</w:t>
      </w:r>
      <w:r>
        <w:rPr>
          <w:rFonts w:cs="Times New Roman"/>
          <w:sz w:val="28"/>
          <w:szCs w:val="28"/>
        </w:rPr>
        <w:t xml:space="preserve"> тыс. руб. </w:t>
      </w:r>
    </w:p>
    <w:p w:rsidR="00180CF8" w:rsidRDefault="00180CF8" w:rsidP="00180CF8">
      <w:pPr>
        <w:pStyle w:val="Textbody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том числе:</w:t>
      </w:r>
    </w:p>
    <w:p w:rsidR="00180CF8" w:rsidRDefault="00180CF8" w:rsidP="00180CF8">
      <w:pPr>
        <w:pStyle w:val="Textbody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общегосударственные расходы- 1</w:t>
      </w:r>
      <w:r w:rsidR="00122E10">
        <w:rPr>
          <w:rFonts w:cs="Times New Roman"/>
          <w:sz w:val="28"/>
          <w:szCs w:val="28"/>
        </w:rPr>
        <w:t>461,7</w:t>
      </w:r>
      <w:r>
        <w:rPr>
          <w:rFonts w:cs="Times New Roman"/>
          <w:sz w:val="28"/>
          <w:szCs w:val="28"/>
        </w:rPr>
        <w:t xml:space="preserve"> тыс</w:t>
      </w:r>
      <w:proofErr w:type="gramStart"/>
      <w:r>
        <w:rPr>
          <w:rFonts w:cs="Times New Roman"/>
          <w:sz w:val="28"/>
          <w:szCs w:val="28"/>
        </w:rPr>
        <w:t>.р</w:t>
      </w:r>
      <w:proofErr w:type="gramEnd"/>
      <w:r>
        <w:rPr>
          <w:rFonts w:cs="Times New Roman"/>
          <w:sz w:val="28"/>
          <w:szCs w:val="28"/>
        </w:rPr>
        <w:t>уб.</w:t>
      </w:r>
    </w:p>
    <w:p w:rsidR="00180CF8" w:rsidRDefault="00122E10" w:rsidP="00180CF8">
      <w:pPr>
        <w:pStyle w:val="Textbody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воинский учет- 89,6</w:t>
      </w:r>
      <w:r w:rsidR="00180CF8">
        <w:rPr>
          <w:rFonts w:cs="Times New Roman"/>
          <w:sz w:val="28"/>
          <w:szCs w:val="28"/>
        </w:rPr>
        <w:t xml:space="preserve"> тыс</w:t>
      </w:r>
      <w:proofErr w:type="gramStart"/>
      <w:r w:rsidR="00180CF8">
        <w:rPr>
          <w:rFonts w:cs="Times New Roman"/>
          <w:sz w:val="28"/>
          <w:szCs w:val="28"/>
        </w:rPr>
        <w:t>.р</w:t>
      </w:r>
      <w:proofErr w:type="gramEnd"/>
      <w:r w:rsidR="00180CF8">
        <w:rPr>
          <w:rFonts w:cs="Times New Roman"/>
          <w:sz w:val="28"/>
          <w:szCs w:val="28"/>
        </w:rPr>
        <w:t>уб.</w:t>
      </w:r>
    </w:p>
    <w:p w:rsidR="00180CF8" w:rsidRDefault="00122E10" w:rsidP="00180CF8">
      <w:pPr>
        <w:pStyle w:val="Textbody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пенсионное обеспечение- 6</w:t>
      </w:r>
      <w:r w:rsidR="00180CF8">
        <w:rPr>
          <w:rFonts w:cs="Times New Roman"/>
          <w:sz w:val="28"/>
          <w:szCs w:val="28"/>
        </w:rPr>
        <w:t xml:space="preserve"> тыс</w:t>
      </w:r>
      <w:proofErr w:type="gramStart"/>
      <w:r w:rsidR="00180CF8">
        <w:rPr>
          <w:rFonts w:cs="Times New Roman"/>
          <w:sz w:val="28"/>
          <w:szCs w:val="28"/>
        </w:rPr>
        <w:t>.р</w:t>
      </w:r>
      <w:proofErr w:type="gramEnd"/>
      <w:r w:rsidR="00180CF8">
        <w:rPr>
          <w:rFonts w:cs="Times New Roman"/>
          <w:sz w:val="28"/>
          <w:szCs w:val="28"/>
        </w:rPr>
        <w:t>уб.</w:t>
      </w:r>
    </w:p>
    <w:p w:rsidR="006C7B3E" w:rsidRDefault="006C7B3E" w:rsidP="00180CF8">
      <w:pPr>
        <w:pStyle w:val="Textbody"/>
        <w:ind w:firstLine="567"/>
        <w:rPr>
          <w:rFonts w:cs="Times New Roman"/>
          <w:sz w:val="28"/>
          <w:szCs w:val="28"/>
        </w:rPr>
      </w:pPr>
    </w:p>
    <w:p w:rsidR="00180CF8" w:rsidRDefault="006C7B3E" w:rsidP="00180CF8">
      <w:pPr>
        <w:pStyle w:val="Textbody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 w:rsidR="00180CF8">
        <w:rPr>
          <w:rFonts w:cs="Times New Roman"/>
          <w:sz w:val="28"/>
          <w:szCs w:val="28"/>
        </w:rPr>
        <w:t>аказы избирателей  60 тыс.руб</w:t>
      </w:r>
      <w:r>
        <w:rPr>
          <w:rFonts w:cs="Times New Roman"/>
          <w:sz w:val="28"/>
          <w:szCs w:val="28"/>
        </w:rPr>
        <w:t>.( 30 тыс.руб. на Никольскую школу, 30 тыс.руб. на ремонт дороги в Слободке</w:t>
      </w:r>
      <w:r w:rsidR="00180CF8">
        <w:rPr>
          <w:rFonts w:cs="Times New Roman"/>
          <w:sz w:val="28"/>
          <w:szCs w:val="28"/>
        </w:rPr>
        <w:t>)</w:t>
      </w:r>
    </w:p>
    <w:p w:rsidR="00180CF8" w:rsidRDefault="00180CF8" w:rsidP="00180CF8">
      <w:pPr>
        <w:pStyle w:val="Textbody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Специалистами администрации ведется активная работа по сокращению задолженности по налогам. Для пополнения бюджета проводилась работа по отработке недоимки во все уровни бюджета. Доводились сведения и вручались повторные квитанции налогоплательщикам своевременно не уплатившим платеж по определенным видам налога, а так же проводились беседы об обязательном погашении задолженности в кратчайшие сроки. </w:t>
      </w:r>
    </w:p>
    <w:p w:rsidR="00180CF8" w:rsidRDefault="00180CF8" w:rsidP="00180CF8">
      <w:pPr>
        <w:pStyle w:val="Textbody"/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Работа  администрации</w:t>
      </w:r>
    </w:p>
    <w:p w:rsidR="00180CF8" w:rsidRDefault="001E3BB4" w:rsidP="00180CF8">
      <w:pPr>
        <w:pStyle w:val="Textbody"/>
        <w:ind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Администрация поселения в 2023</w:t>
      </w:r>
      <w:r w:rsidR="00180CF8">
        <w:rPr>
          <w:rFonts w:cs="Times New Roman"/>
          <w:sz w:val="28"/>
          <w:szCs w:val="28"/>
        </w:rPr>
        <w:t xml:space="preserve"> году осуществляла свою деятельность в соответствии с Федеральным законом №131 «Об общих принципах организации местного самоуправления в Российской Федера</w:t>
      </w:r>
      <w:r>
        <w:rPr>
          <w:rFonts w:cs="Times New Roman"/>
          <w:sz w:val="28"/>
          <w:szCs w:val="28"/>
        </w:rPr>
        <w:t xml:space="preserve">ции», Уставом Топковского </w:t>
      </w:r>
      <w:r w:rsidR="00180CF8">
        <w:rPr>
          <w:rFonts w:cs="Times New Roman"/>
          <w:sz w:val="28"/>
          <w:szCs w:val="28"/>
        </w:rPr>
        <w:t>сельского поселения, а также нормативными актами федерального, областного и местного уровней, определяющих деятельность администрации в решении полномочий, возложенных на нее.</w:t>
      </w:r>
    </w:p>
    <w:p w:rsidR="00180CF8" w:rsidRDefault="00180CF8" w:rsidP="00180CF8">
      <w:pPr>
        <w:pStyle w:val="Textbody"/>
        <w:tabs>
          <w:tab w:val="left" w:pos="851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Основным направлением работы Администрации является организация качественной работы с населением.</w:t>
      </w:r>
    </w:p>
    <w:p w:rsidR="00180CF8" w:rsidRDefault="00180CF8" w:rsidP="00180CF8">
      <w:pPr>
        <w:pStyle w:val="Textbody"/>
        <w:tabs>
          <w:tab w:val="left" w:pos="851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Через обращения граждан как письменные, так и устные, формируется и корректируется план осуществляемой и перспективной работы Администрации. </w:t>
      </w:r>
    </w:p>
    <w:p w:rsidR="00180CF8" w:rsidRDefault="001E3BB4" w:rsidP="00180CF8">
      <w:pPr>
        <w:pStyle w:val="Textbody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За </w:t>
      </w:r>
      <w:r w:rsidR="00180CF8">
        <w:rPr>
          <w:rFonts w:cs="Times New Roman"/>
          <w:sz w:val="28"/>
          <w:szCs w:val="28"/>
        </w:rPr>
        <w:t>2023г в Адм</w:t>
      </w:r>
      <w:r w:rsidR="006978C7">
        <w:rPr>
          <w:rFonts w:cs="Times New Roman"/>
          <w:sz w:val="28"/>
          <w:szCs w:val="28"/>
        </w:rPr>
        <w:t>инистрацию поселения поступило 2</w:t>
      </w:r>
      <w:r w:rsidR="00180CF8">
        <w:rPr>
          <w:rFonts w:cs="Times New Roman"/>
          <w:sz w:val="28"/>
          <w:szCs w:val="28"/>
        </w:rPr>
        <w:t xml:space="preserve">4 обращений, из </w:t>
      </w:r>
      <w:r w:rsidR="006978C7">
        <w:rPr>
          <w:rFonts w:cs="Times New Roman"/>
          <w:sz w:val="28"/>
          <w:szCs w:val="28"/>
        </w:rPr>
        <w:t>них письменных - 2, устных – 2</w:t>
      </w:r>
      <w:r w:rsidR="00180CF8">
        <w:rPr>
          <w:rFonts w:cs="Times New Roman"/>
          <w:sz w:val="28"/>
          <w:szCs w:val="28"/>
        </w:rPr>
        <w:t>2, которые были рассмотрены и вынесены по ним определенные решения. Выдано 253 справки</w:t>
      </w:r>
      <w:proofErr w:type="gramStart"/>
      <w:r w:rsidR="00180CF8">
        <w:rPr>
          <w:rFonts w:cs="Times New Roman"/>
          <w:sz w:val="28"/>
          <w:szCs w:val="28"/>
        </w:rPr>
        <w:t xml:space="preserve"> .</w:t>
      </w:r>
      <w:proofErr w:type="gramEnd"/>
      <w:r w:rsidR="00180CF8">
        <w:rPr>
          <w:rFonts w:cs="Times New Roman"/>
          <w:sz w:val="28"/>
          <w:szCs w:val="28"/>
        </w:rPr>
        <w:t xml:space="preserve">  Жители обращаются в Администрацию поселения по поводу выдачи справок для оформления документов на получение льгот, оформления домовладений и земельных участков в собственность. Поступали вопросы по земельным спорам соседей, по  содержанию  дорог</w:t>
      </w:r>
      <w:proofErr w:type="gramStart"/>
      <w:r w:rsidR="00180CF8">
        <w:rPr>
          <w:rFonts w:cs="Times New Roman"/>
          <w:sz w:val="28"/>
          <w:szCs w:val="28"/>
        </w:rPr>
        <w:t xml:space="preserve"> ,</w:t>
      </w:r>
      <w:proofErr w:type="gramEnd"/>
      <w:r w:rsidR="00180CF8">
        <w:rPr>
          <w:rFonts w:cs="Times New Roman"/>
          <w:sz w:val="28"/>
          <w:szCs w:val="28"/>
        </w:rPr>
        <w:t>доставке баллонного газа, отсутствия электроэнергии и многие другие.</w:t>
      </w:r>
    </w:p>
    <w:p w:rsidR="00180CF8" w:rsidRDefault="00180CF8" w:rsidP="00180CF8">
      <w:pPr>
        <w:pStyle w:val="Textbody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В своей работе Администрация стремится к тому, чтобы ни одно обращение жителей не осталось без рассмотрения. За последние годы, в связи с приходом в нашу жизнь интернета, значительно увеличился объем работы специалистов. </w:t>
      </w:r>
      <w:proofErr w:type="gramStart"/>
      <w:r>
        <w:rPr>
          <w:rFonts w:cs="Times New Roman"/>
          <w:sz w:val="28"/>
          <w:szCs w:val="28"/>
        </w:rPr>
        <w:t>По мимо</w:t>
      </w:r>
      <w:proofErr w:type="gramEnd"/>
      <w:r>
        <w:rPr>
          <w:rFonts w:cs="Times New Roman"/>
          <w:sz w:val="28"/>
          <w:szCs w:val="28"/>
        </w:rPr>
        <w:t xml:space="preserve"> бумажной документации необходимо всю информацию размещать на сайте, вносить сведения во многие появившиеся федеральные программы комплексного развития. Так, Администрация поселения продолжает работу с программой  «Федеральная информационная адресная система (ФИАС)», которая служит для упорядочивания адресной части поселении.      </w:t>
      </w:r>
    </w:p>
    <w:p w:rsidR="00180CF8" w:rsidRDefault="001E3BB4" w:rsidP="00180CF8">
      <w:pPr>
        <w:pStyle w:val="Textbody"/>
        <w:ind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</w:t>
      </w:r>
      <w:r w:rsidR="00180CF8">
        <w:rPr>
          <w:rFonts w:cs="Times New Roman"/>
          <w:sz w:val="28"/>
          <w:szCs w:val="28"/>
        </w:rPr>
        <w:t xml:space="preserve">2023 г.  проведено </w:t>
      </w:r>
      <w:r w:rsidR="002D4C50">
        <w:rPr>
          <w:rFonts w:cs="Times New Roman"/>
          <w:sz w:val="28"/>
          <w:szCs w:val="28"/>
        </w:rPr>
        <w:t>6</w:t>
      </w:r>
      <w:r w:rsidR="00180CF8">
        <w:rPr>
          <w:rFonts w:cs="Times New Roman"/>
          <w:sz w:val="28"/>
          <w:szCs w:val="28"/>
        </w:rPr>
        <w:t xml:space="preserve"> заседаний Совета наро</w:t>
      </w:r>
      <w:r>
        <w:rPr>
          <w:rFonts w:cs="Times New Roman"/>
          <w:sz w:val="28"/>
          <w:szCs w:val="28"/>
        </w:rPr>
        <w:t>дных депутатов Топковского</w:t>
      </w:r>
      <w:r w:rsidR="00180CF8">
        <w:rPr>
          <w:rFonts w:cs="Times New Roman"/>
          <w:sz w:val="28"/>
          <w:szCs w:val="28"/>
        </w:rPr>
        <w:t xml:space="preserve"> сельского поселения, на </w:t>
      </w:r>
      <w:r w:rsidR="002D4C50">
        <w:rPr>
          <w:rFonts w:cs="Times New Roman"/>
          <w:sz w:val="28"/>
          <w:szCs w:val="28"/>
        </w:rPr>
        <w:t>которых рассмотрено и принято 13</w:t>
      </w:r>
      <w:r w:rsidR="00180CF8">
        <w:rPr>
          <w:rFonts w:cs="Times New Roman"/>
          <w:sz w:val="28"/>
          <w:szCs w:val="28"/>
        </w:rPr>
        <w:t xml:space="preserve">  решений по ряду важных вопросов, администрацией в рамках нормотворческой деятельности за отчетный</w:t>
      </w:r>
      <w:r w:rsidR="002D4C50">
        <w:rPr>
          <w:rFonts w:cs="Times New Roman"/>
          <w:sz w:val="28"/>
          <w:szCs w:val="28"/>
        </w:rPr>
        <w:t xml:space="preserve"> период было издано 8</w:t>
      </w:r>
      <w:r w:rsidR="00180CF8">
        <w:rPr>
          <w:rFonts w:cs="Times New Roman"/>
          <w:sz w:val="28"/>
          <w:szCs w:val="28"/>
        </w:rPr>
        <w:t xml:space="preserve"> постановления.</w:t>
      </w:r>
    </w:p>
    <w:p w:rsidR="00180CF8" w:rsidRDefault="00180CF8" w:rsidP="00180CF8">
      <w:pPr>
        <w:pStyle w:val="Textbody"/>
        <w:ind w:firstLine="567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</w:t>
      </w:r>
    </w:p>
    <w:p w:rsidR="00180CF8" w:rsidRDefault="00180CF8" w:rsidP="00180CF8">
      <w:pPr>
        <w:pStyle w:val="Textbody"/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Информационное обеспечение.</w:t>
      </w:r>
    </w:p>
    <w:p w:rsidR="00180CF8" w:rsidRDefault="00180CF8" w:rsidP="00180CF8">
      <w:pPr>
        <w:pStyle w:val="Textbody"/>
        <w:ind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Вся работа администрации открыта для жителей поселения. Информационным источником для изучения деятельности администрации является официальный сайт муниципального образования в сети Интернет</w:t>
      </w:r>
      <w:proofErr w:type="gramStart"/>
      <w:r>
        <w:rPr>
          <w:rFonts w:cs="Times New Roman"/>
          <w:sz w:val="28"/>
          <w:szCs w:val="28"/>
        </w:rPr>
        <w:t xml:space="preserve"> ,</w:t>
      </w:r>
      <w:proofErr w:type="gramEnd"/>
      <w:r>
        <w:rPr>
          <w:rFonts w:cs="Times New Roman"/>
          <w:sz w:val="28"/>
          <w:szCs w:val="28"/>
        </w:rPr>
        <w:t xml:space="preserve"> где можно ознакомиться с нормативно-правовыми актами, получить подробную информацию о работе Совета депутатов, администрации и учреждений нашего поселения , а так же деятельность работы администрации поселения и Совета народных депутатов освящается на официальных страницах в социальных сетях Одноклассники, </w:t>
      </w:r>
      <w:proofErr w:type="spellStart"/>
      <w:r>
        <w:rPr>
          <w:rFonts w:cs="Times New Roman"/>
          <w:sz w:val="28"/>
          <w:szCs w:val="28"/>
        </w:rPr>
        <w:t>Вконтакте</w:t>
      </w:r>
      <w:proofErr w:type="spellEnd"/>
      <w:r>
        <w:rPr>
          <w:rFonts w:cs="Times New Roman"/>
          <w:sz w:val="28"/>
          <w:szCs w:val="28"/>
        </w:rPr>
        <w:t xml:space="preserve"> где также можно ознакомиться с событиями в жизни поселения, узнать о достигнутых результатах и возникающих проблемах. Надеюсь, что все эти ресурсы позволяют нам сделать работу администрации более понятной и открытой.</w:t>
      </w:r>
    </w:p>
    <w:p w:rsidR="00180CF8" w:rsidRDefault="00180CF8" w:rsidP="00180CF8">
      <w:pPr>
        <w:pStyle w:val="Textbody"/>
        <w:ind w:firstLine="567"/>
        <w:jc w:val="center"/>
        <w:rPr>
          <w:rFonts w:cs="Times New Roman"/>
          <w:b/>
          <w:sz w:val="28"/>
          <w:szCs w:val="28"/>
        </w:rPr>
      </w:pPr>
    </w:p>
    <w:p w:rsidR="00180CF8" w:rsidRDefault="00180CF8" w:rsidP="00180CF8">
      <w:pPr>
        <w:pStyle w:val="Textbody"/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Воинский учет.</w:t>
      </w:r>
    </w:p>
    <w:p w:rsidR="00180CF8" w:rsidRDefault="00180CF8" w:rsidP="00180CF8">
      <w:pPr>
        <w:pStyle w:val="Textbody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</w:t>
      </w:r>
    </w:p>
    <w:p w:rsidR="00180CF8" w:rsidRDefault="00180CF8" w:rsidP="00180CF8">
      <w:pPr>
        <w:pStyle w:val="Textbody"/>
        <w:ind w:firstLine="567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На воинском учете состоит 161 человек.</w:t>
      </w:r>
    </w:p>
    <w:p w:rsidR="00180CF8" w:rsidRDefault="00180CF8" w:rsidP="00180CF8">
      <w:pPr>
        <w:pStyle w:val="Textbody"/>
        <w:ind w:firstLine="567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 настоящее время участвуют в специальной военной операции в  Украине 4 мобилизованных и 3 контрактника.</w:t>
      </w:r>
    </w:p>
    <w:p w:rsidR="00180CF8" w:rsidRDefault="00180CF8" w:rsidP="00180CF8">
      <w:pPr>
        <w:pStyle w:val="Textbody"/>
        <w:ind w:firstLine="567"/>
        <w:rPr>
          <w:rFonts w:cs="Times New Roman"/>
          <w:sz w:val="28"/>
          <w:szCs w:val="28"/>
        </w:rPr>
      </w:pPr>
    </w:p>
    <w:p w:rsidR="00180CF8" w:rsidRDefault="00180CF8" w:rsidP="00180CF8">
      <w:pPr>
        <w:pStyle w:val="Textbody"/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Организация благоустройства территории поселения.</w:t>
      </w:r>
    </w:p>
    <w:p w:rsidR="00180CF8" w:rsidRDefault="00180CF8" w:rsidP="00180CF8">
      <w:pPr>
        <w:pStyle w:val="Textbody"/>
        <w:ind w:firstLine="567"/>
        <w:rPr>
          <w:rFonts w:cs="Times New Roman"/>
          <w:sz w:val="28"/>
          <w:szCs w:val="28"/>
        </w:rPr>
      </w:pPr>
      <w:r>
        <w:rPr>
          <w:rFonts w:cs="Times New Roman"/>
          <w:color w:val="212121"/>
          <w:sz w:val="28"/>
          <w:szCs w:val="28"/>
          <w:shd w:val="clear" w:color="auto" w:fill="FFFFFF"/>
        </w:rPr>
        <w:t xml:space="preserve">Одним из направлений деятельности администрации сельского поселения являются вопросы санитарного состояния и благоустройства населенных пунктов. В течение  весенне-летнего и осеннего периода  проводился </w:t>
      </w:r>
      <w:proofErr w:type="spellStart"/>
      <w:r>
        <w:rPr>
          <w:rFonts w:cs="Times New Roman"/>
          <w:color w:val="212121"/>
          <w:sz w:val="28"/>
          <w:szCs w:val="28"/>
          <w:shd w:val="clear" w:color="auto" w:fill="FFFFFF"/>
        </w:rPr>
        <w:t>обкос</w:t>
      </w:r>
      <w:proofErr w:type="spellEnd"/>
      <w:r>
        <w:rPr>
          <w:rFonts w:cs="Times New Roman"/>
          <w:color w:val="212121"/>
          <w:sz w:val="28"/>
          <w:szCs w:val="28"/>
          <w:shd w:val="clear" w:color="auto" w:fill="FFFFFF"/>
        </w:rPr>
        <w:t xml:space="preserve">  внутри поселковых дорог, придомовых территорий. В рамках месячника по благоустройству </w:t>
      </w:r>
      <w:r>
        <w:rPr>
          <w:rFonts w:cs="Times New Roman"/>
          <w:sz w:val="28"/>
          <w:szCs w:val="28"/>
        </w:rPr>
        <w:t xml:space="preserve">в 2023 году, проведены следующие работы: убирали несанкционированные свалки. </w:t>
      </w:r>
      <w:r w:rsidR="001E3BB4">
        <w:rPr>
          <w:rFonts w:cs="Times New Roman"/>
          <w:sz w:val="28"/>
          <w:szCs w:val="28"/>
        </w:rPr>
        <w:t>Старостой с</w:t>
      </w:r>
      <w:proofErr w:type="gramStart"/>
      <w:r w:rsidR="001E3BB4">
        <w:rPr>
          <w:rFonts w:cs="Times New Roman"/>
          <w:sz w:val="28"/>
          <w:szCs w:val="28"/>
        </w:rPr>
        <w:t>.Т</w:t>
      </w:r>
      <w:proofErr w:type="gramEnd"/>
      <w:r w:rsidR="001E3BB4">
        <w:rPr>
          <w:rFonts w:cs="Times New Roman"/>
          <w:sz w:val="28"/>
          <w:szCs w:val="28"/>
        </w:rPr>
        <w:t xml:space="preserve">опки совместно с жителями </w:t>
      </w:r>
      <w:r w:rsidR="009C4007">
        <w:rPr>
          <w:rFonts w:cs="Times New Roman"/>
          <w:sz w:val="28"/>
          <w:szCs w:val="28"/>
        </w:rPr>
        <w:t xml:space="preserve">села </w:t>
      </w:r>
      <w:r w:rsidR="001E3BB4">
        <w:rPr>
          <w:rFonts w:cs="Times New Roman"/>
          <w:sz w:val="28"/>
          <w:szCs w:val="28"/>
        </w:rPr>
        <w:t>был реконструирован парк</w:t>
      </w:r>
      <w:r w:rsidR="009C4007">
        <w:rPr>
          <w:rFonts w:cs="Times New Roman"/>
          <w:sz w:val="28"/>
          <w:szCs w:val="28"/>
        </w:rPr>
        <w:t>, были отремонтированы и покрашены карусели, создали спортивную площадку для игры в волейбол и баскетбол, разбиты и посажены цветники. Они</w:t>
      </w:r>
      <w:r>
        <w:rPr>
          <w:rFonts w:cs="Times New Roman"/>
          <w:sz w:val="28"/>
          <w:szCs w:val="28"/>
        </w:rPr>
        <w:t xml:space="preserve"> постоянно след</w:t>
      </w:r>
      <w:r w:rsidR="009C4007">
        <w:rPr>
          <w:rFonts w:cs="Times New Roman"/>
          <w:sz w:val="28"/>
          <w:szCs w:val="28"/>
        </w:rPr>
        <w:t>ят за чистотой в парке</w:t>
      </w:r>
      <w:r>
        <w:rPr>
          <w:rFonts w:cs="Times New Roman"/>
          <w:sz w:val="28"/>
          <w:szCs w:val="28"/>
        </w:rPr>
        <w:t>.</w:t>
      </w:r>
    </w:p>
    <w:p w:rsidR="00180CF8" w:rsidRDefault="009C4007" w:rsidP="00180CF8">
      <w:pPr>
        <w:pStyle w:val="Textbody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территории Топковского</w:t>
      </w:r>
      <w:r w:rsidR="00180CF8">
        <w:rPr>
          <w:rFonts w:cs="Times New Roman"/>
          <w:sz w:val="28"/>
          <w:szCs w:val="28"/>
        </w:rPr>
        <w:t xml:space="preserve"> сельского поселения располагается 3 </w:t>
      </w:r>
      <w:proofErr w:type="gramStart"/>
      <w:r w:rsidR="00180CF8">
        <w:rPr>
          <w:rFonts w:cs="Times New Roman"/>
          <w:sz w:val="28"/>
          <w:szCs w:val="28"/>
        </w:rPr>
        <w:t>гражданских</w:t>
      </w:r>
      <w:proofErr w:type="gramEnd"/>
      <w:r w:rsidR="00180CF8">
        <w:rPr>
          <w:rFonts w:cs="Times New Roman"/>
          <w:sz w:val="28"/>
          <w:szCs w:val="28"/>
        </w:rPr>
        <w:t xml:space="preserve"> кладбища. </w:t>
      </w:r>
      <w:r>
        <w:rPr>
          <w:rFonts w:cs="Times New Roman"/>
          <w:sz w:val="28"/>
          <w:szCs w:val="28"/>
        </w:rPr>
        <w:t>Которые требуют большой уборки в части выпиловки деревьев, вывоз свалок, уборка ничейных могил.</w:t>
      </w:r>
      <w:r w:rsidR="00180CF8">
        <w:rPr>
          <w:rFonts w:cs="Times New Roman"/>
          <w:sz w:val="28"/>
          <w:szCs w:val="28"/>
        </w:rPr>
        <w:t xml:space="preserve"> </w:t>
      </w:r>
    </w:p>
    <w:p w:rsidR="00180CF8" w:rsidRDefault="00180CF8" w:rsidP="00180CF8">
      <w:pPr>
        <w:pStyle w:val="a6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каждом населенном пункте всегда найдутся свои неотложные нужды и запросы. И решить всё в одиночку Главе Администрации вряд ли удастся. На помощь приходят инициативные, болеющие за общее дело люди, неравнодушные к прошлому, настоящему и будущему своей малой Родины.</w:t>
      </w:r>
    </w:p>
    <w:p w:rsidR="00180CF8" w:rsidRPr="006978C7" w:rsidRDefault="00180CF8" w:rsidP="006978C7">
      <w:pPr>
        <w:pStyle w:val="a6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Исполняя полномочия по организации благоустройства территории поселения, разработаны и утверждены Правила благоустройства территории  Большое внимание в правилах отведено благоустройству придомовых территорий. Уже традицией у жителей стала сезонная уборка придомовых территорий, посадка цветов. Но не все следят за их состоянием.</w:t>
      </w:r>
    </w:p>
    <w:p w:rsidR="00180CF8" w:rsidRDefault="00180CF8" w:rsidP="00180C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бюджетных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организации</w:t>
      </w:r>
    </w:p>
    <w:p w:rsidR="00180CF8" w:rsidRDefault="00180CF8" w:rsidP="00180CF8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Школа </w:t>
      </w:r>
    </w:p>
    <w:p w:rsidR="00180CF8" w:rsidRDefault="00180CF8" w:rsidP="00180CF8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На территории сельского поселения работает  одна  основная общеобразовательная школа</w:t>
      </w: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 Основное направление работы в 2023 году – патриотическое воспитание учащихся.</w:t>
      </w:r>
    </w:p>
    <w:p w:rsidR="00180CF8" w:rsidRDefault="00180CF8" w:rsidP="00180CF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</w:p>
    <w:p w:rsidR="00180CF8" w:rsidRDefault="00180CF8" w:rsidP="00180CF8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Медицина</w:t>
      </w:r>
    </w:p>
    <w:p w:rsidR="00180CF8" w:rsidRDefault="00180CF8" w:rsidP="00180CF8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Важнейшим фактором повышения качества жизни является обеспечение здоровья    населения. На территории сельского поселени</w:t>
      </w:r>
      <w:r w:rsidR="002C2B26">
        <w:rPr>
          <w:sz w:val="28"/>
          <w:szCs w:val="28"/>
        </w:rPr>
        <w:t>я в настоящее время работают три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фельшерско-медицинских</w:t>
      </w:r>
      <w:proofErr w:type="spellEnd"/>
      <w:r>
        <w:rPr>
          <w:sz w:val="28"/>
          <w:szCs w:val="28"/>
        </w:rPr>
        <w:t xml:space="preserve"> пункта, </w:t>
      </w:r>
      <w:r>
        <w:rPr>
          <w:rFonts w:eastAsia="Times New Roman"/>
          <w:color w:val="212121"/>
          <w:sz w:val="28"/>
          <w:szCs w:val="28"/>
        </w:rPr>
        <w:t xml:space="preserve">где осуществляют прием квалифицированные медицинские работники и можно приобрести лекарственные средства первой необходимости. </w:t>
      </w:r>
    </w:p>
    <w:p w:rsidR="00180CF8" w:rsidRDefault="00180CF8" w:rsidP="00180CF8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задача:</w:t>
      </w:r>
    </w:p>
    <w:p w:rsidR="00180CF8" w:rsidRPr="006978C7" w:rsidRDefault="00180CF8" w:rsidP="006978C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-выполнение мероприятий, направленных на профилактику и раннее выявление заболеваний.</w:t>
      </w:r>
    </w:p>
    <w:p w:rsidR="00180CF8" w:rsidRDefault="00180CF8" w:rsidP="00180CF8">
      <w:pPr>
        <w:pStyle w:val="a6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Культура</w:t>
      </w:r>
    </w:p>
    <w:p w:rsidR="00F25EF0" w:rsidRPr="00F25EF0" w:rsidRDefault="00F25EF0" w:rsidP="00F25EF0">
      <w:pPr>
        <w:pStyle w:val="a6"/>
        <w:ind w:firstLine="708"/>
        <w:rPr>
          <w:sz w:val="28"/>
          <w:szCs w:val="28"/>
        </w:rPr>
      </w:pPr>
      <w:r w:rsidRPr="00F25EF0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поселения расположены два Дома культуры (с Топки, д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икольское). Топковский Дом культуры в зимний период не функционирует, так как нет возможности отапливать здание. </w:t>
      </w:r>
    </w:p>
    <w:p w:rsidR="00180CF8" w:rsidRDefault="00ED1915" w:rsidP="006978C7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80CF8">
        <w:rPr>
          <w:sz w:val="28"/>
          <w:szCs w:val="28"/>
        </w:rPr>
        <w:t xml:space="preserve"> августе 2023 года прошли дни</w:t>
      </w:r>
      <w:r w:rsidR="002C2B26">
        <w:rPr>
          <w:sz w:val="28"/>
          <w:szCs w:val="28"/>
        </w:rPr>
        <w:t xml:space="preserve"> села в с</w:t>
      </w:r>
      <w:proofErr w:type="gramStart"/>
      <w:r w:rsidR="002C2B26">
        <w:rPr>
          <w:sz w:val="28"/>
          <w:szCs w:val="28"/>
        </w:rPr>
        <w:t>.С</w:t>
      </w:r>
      <w:proofErr w:type="gramEnd"/>
      <w:r w:rsidR="002C2B26">
        <w:rPr>
          <w:sz w:val="28"/>
          <w:szCs w:val="28"/>
        </w:rPr>
        <w:t>мирные.</w:t>
      </w:r>
    </w:p>
    <w:p w:rsidR="00F9111C" w:rsidRDefault="00F9111C" w:rsidP="006978C7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работниками культура проводятся праздничные </w:t>
      </w:r>
      <w:proofErr w:type="gramStart"/>
      <w:r>
        <w:rPr>
          <w:sz w:val="28"/>
          <w:szCs w:val="28"/>
        </w:rPr>
        <w:t>мероприятия</w:t>
      </w:r>
      <w:proofErr w:type="gramEnd"/>
      <w:r>
        <w:rPr>
          <w:sz w:val="28"/>
          <w:szCs w:val="28"/>
        </w:rPr>
        <w:t xml:space="preserve"> посвященные 23 февраля, 8 Марта, Дню матери, новый год.</w:t>
      </w:r>
    </w:p>
    <w:p w:rsidR="002D4C50" w:rsidRDefault="002D4C50" w:rsidP="006978C7">
      <w:pPr>
        <w:pStyle w:val="a6"/>
        <w:ind w:firstLine="708"/>
        <w:jc w:val="both"/>
        <w:rPr>
          <w:sz w:val="28"/>
          <w:szCs w:val="28"/>
        </w:rPr>
      </w:pPr>
    </w:p>
    <w:p w:rsidR="00385174" w:rsidRDefault="00385174" w:rsidP="00385174">
      <w:pPr>
        <w:pStyle w:val="a6"/>
        <w:ind w:firstLine="708"/>
        <w:jc w:val="center"/>
        <w:rPr>
          <w:b/>
          <w:sz w:val="28"/>
          <w:szCs w:val="28"/>
        </w:rPr>
      </w:pPr>
      <w:proofErr w:type="spellStart"/>
      <w:r w:rsidRPr="00385174">
        <w:rPr>
          <w:b/>
          <w:sz w:val="28"/>
          <w:szCs w:val="28"/>
        </w:rPr>
        <w:t>Военн</w:t>
      </w:r>
      <w:proofErr w:type="gramStart"/>
      <w:r w:rsidRPr="00385174">
        <w:rPr>
          <w:b/>
          <w:sz w:val="28"/>
          <w:szCs w:val="28"/>
        </w:rPr>
        <w:t>о</w:t>
      </w:r>
      <w:proofErr w:type="spellEnd"/>
      <w:r w:rsidRPr="00385174">
        <w:rPr>
          <w:b/>
          <w:sz w:val="28"/>
          <w:szCs w:val="28"/>
        </w:rPr>
        <w:t>-</w:t>
      </w:r>
      <w:proofErr w:type="gramEnd"/>
      <w:r w:rsidRPr="00385174">
        <w:rPr>
          <w:b/>
          <w:sz w:val="28"/>
          <w:szCs w:val="28"/>
        </w:rPr>
        <w:t xml:space="preserve"> патриотическая работа</w:t>
      </w:r>
    </w:p>
    <w:p w:rsidR="00385174" w:rsidRDefault="00385174" w:rsidP="00385174">
      <w:pPr>
        <w:pStyle w:val="a6"/>
        <w:ind w:firstLine="708"/>
        <w:rPr>
          <w:sz w:val="28"/>
          <w:szCs w:val="28"/>
        </w:rPr>
      </w:pPr>
      <w:r>
        <w:rPr>
          <w:sz w:val="28"/>
          <w:szCs w:val="28"/>
        </w:rPr>
        <w:t>На притяжении двух лет поисковиками на территории Топки 2 проводились раскопки воинских захоронений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В октябре 2022 года прошел первый этап захоронения . Было предано земле 302 </w:t>
      </w:r>
      <w:proofErr w:type="spellStart"/>
      <w:r>
        <w:rPr>
          <w:sz w:val="28"/>
          <w:szCs w:val="28"/>
        </w:rPr>
        <w:t>останка</w:t>
      </w:r>
      <w:proofErr w:type="spellEnd"/>
      <w:r>
        <w:rPr>
          <w:sz w:val="28"/>
          <w:szCs w:val="28"/>
        </w:rPr>
        <w:t xml:space="preserve"> погибших солдат в годы Великой Отечественной войны.</w:t>
      </w:r>
    </w:p>
    <w:p w:rsidR="00F9111C" w:rsidRDefault="00385174" w:rsidP="00F9111C">
      <w:pPr>
        <w:pStyle w:val="a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Второе </w:t>
      </w:r>
      <w:proofErr w:type="gramStart"/>
      <w:r>
        <w:rPr>
          <w:sz w:val="28"/>
          <w:szCs w:val="28"/>
        </w:rPr>
        <w:t>захоронение было 22 июня 2023 года было</w:t>
      </w:r>
      <w:proofErr w:type="gramEnd"/>
      <w:r>
        <w:rPr>
          <w:sz w:val="28"/>
          <w:szCs w:val="28"/>
        </w:rPr>
        <w:t xml:space="preserve"> предано земле 302 </w:t>
      </w:r>
      <w:proofErr w:type="spellStart"/>
      <w:r>
        <w:rPr>
          <w:sz w:val="28"/>
          <w:szCs w:val="28"/>
        </w:rPr>
        <w:t>останка</w:t>
      </w:r>
      <w:proofErr w:type="spellEnd"/>
      <w:r>
        <w:rPr>
          <w:sz w:val="28"/>
          <w:szCs w:val="28"/>
        </w:rPr>
        <w:t xml:space="preserve"> погибших воинов. </w:t>
      </w:r>
    </w:p>
    <w:p w:rsidR="00F9111C" w:rsidRDefault="00F9111C" w:rsidP="00F9111C">
      <w:pPr>
        <w:pStyle w:val="a6"/>
        <w:ind w:firstLine="708"/>
        <w:rPr>
          <w:sz w:val="28"/>
          <w:szCs w:val="28"/>
        </w:rPr>
      </w:pPr>
      <w:r>
        <w:rPr>
          <w:sz w:val="28"/>
          <w:szCs w:val="28"/>
        </w:rPr>
        <w:t>Ежегодна на территории братских захоронений возлагаются цветы, венки .Работниками Топковского и Никольского сельских клубов проводятся мероприятия посвященные освобождению сел от немецко-фашистских захватчиков, освобождения г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рла ,праздничные программы ко Дню Победы.</w:t>
      </w:r>
    </w:p>
    <w:p w:rsidR="00180CF8" w:rsidRDefault="00180CF8" w:rsidP="00F9111C">
      <w:pPr>
        <w:pStyle w:val="a6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Обеспечение первичных мер пожарной безопасности.</w:t>
      </w:r>
    </w:p>
    <w:p w:rsidR="002D4C50" w:rsidRDefault="00180CF8" w:rsidP="00180CF8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№ 131-ФЗ </w:t>
      </w:r>
      <w:proofErr w:type="spellStart"/>
      <w:r>
        <w:rPr>
          <w:sz w:val="28"/>
          <w:szCs w:val="28"/>
        </w:rPr>
        <w:t>обязует</w:t>
      </w:r>
      <w:proofErr w:type="spellEnd"/>
      <w:r>
        <w:rPr>
          <w:sz w:val="28"/>
          <w:szCs w:val="28"/>
        </w:rPr>
        <w:t xml:space="preserve"> администрацию сельского поселения вести работу по предупреждению чрезвычайных ситуаций. Исполняя полномочия в области предупреждения и ли</w:t>
      </w:r>
      <w:r w:rsidR="00ED1915">
        <w:rPr>
          <w:sz w:val="28"/>
          <w:szCs w:val="28"/>
        </w:rPr>
        <w:t>квидации ЧС, в течение</w:t>
      </w:r>
      <w:r>
        <w:rPr>
          <w:sz w:val="28"/>
          <w:szCs w:val="28"/>
        </w:rPr>
        <w:t xml:space="preserve"> 2023 года   администрация поселения совместно с работниками пожарной части проводили разъяснительную работу среди населения, вручали памятки с правилами Пожарной безопасности. Проведено 4 сход</w:t>
      </w:r>
      <w:r w:rsidR="00E017CE">
        <w:rPr>
          <w:sz w:val="28"/>
          <w:szCs w:val="28"/>
        </w:rPr>
        <w:t>а</w:t>
      </w:r>
      <w:r>
        <w:rPr>
          <w:sz w:val="28"/>
          <w:szCs w:val="28"/>
        </w:rPr>
        <w:t xml:space="preserve"> граждан по пожарной безопасности</w:t>
      </w:r>
      <w:r w:rsidR="00E017CE">
        <w:rPr>
          <w:sz w:val="28"/>
          <w:szCs w:val="28"/>
        </w:rPr>
        <w:t xml:space="preserve">, </w:t>
      </w:r>
    </w:p>
    <w:p w:rsidR="00180CF8" w:rsidRDefault="00180CF8" w:rsidP="00180CF8">
      <w:pPr>
        <w:pStyle w:val="a6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80CF8" w:rsidRDefault="00180CF8" w:rsidP="00180CF8">
      <w:pPr>
        <w:pStyle w:val="a6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Содействие в развитии сельскохозяйственного производства</w:t>
      </w:r>
    </w:p>
    <w:p w:rsidR="00180CF8" w:rsidRDefault="00180CF8" w:rsidP="00180CF8">
      <w:pPr>
        <w:pStyle w:val="a6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развитие предпринимательства</w:t>
      </w:r>
    </w:p>
    <w:p w:rsidR="002D4C50" w:rsidRDefault="00ED1915" w:rsidP="002D4C50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Два</w:t>
      </w:r>
      <w:r w:rsidR="00180CF8">
        <w:rPr>
          <w:sz w:val="28"/>
          <w:szCs w:val="28"/>
        </w:rPr>
        <w:t xml:space="preserve"> индивидуальных предпринимателей занимаются торговлей на территории поселения. Администрация поселения взаимодействует со всеми организациями в рамках законодательного поля. Большую помощь в проведении мероприятий и гуманитарной помощи для участников</w:t>
      </w:r>
      <w:r>
        <w:rPr>
          <w:sz w:val="28"/>
          <w:szCs w:val="28"/>
        </w:rPr>
        <w:t xml:space="preserve"> СВО оказыва</w:t>
      </w:r>
      <w:r w:rsidR="002D4C50">
        <w:rPr>
          <w:sz w:val="28"/>
          <w:szCs w:val="28"/>
        </w:rPr>
        <w:t xml:space="preserve">ют жители поселения.  </w:t>
      </w:r>
    </w:p>
    <w:p w:rsidR="002D4C50" w:rsidRDefault="002D4C50" w:rsidP="002D4C50">
      <w:pPr>
        <w:pStyle w:val="a6"/>
        <w:ind w:firstLine="708"/>
        <w:jc w:val="both"/>
        <w:rPr>
          <w:sz w:val="28"/>
          <w:szCs w:val="28"/>
        </w:rPr>
      </w:pPr>
    </w:p>
    <w:p w:rsidR="00180CF8" w:rsidRDefault="00180CF8" w:rsidP="002D4C50">
      <w:pPr>
        <w:pStyle w:val="a6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Осуществление мер по противодействию коррупции.</w:t>
      </w:r>
    </w:p>
    <w:p w:rsidR="00180CF8" w:rsidRDefault="00180CF8" w:rsidP="00180CF8">
      <w:pPr>
        <w:pStyle w:val="a6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администрации поселения создана комиссия по противодействию коррупции. Муниципальные служащие и депутаты Совета народных депутатов поселения ежегодно до 1 марта представляют справки о доходах и об имуществе за предыдущий год. </w:t>
      </w:r>
    </w:p>
    <w:p w:rsidR="002D4C50" w:rsidRDefault="002D4C50" w:rsidP="00180CF8">
      <w:pPr>
        <w:pStyle w:val="a6"/>
        <w:ind w:firstLine="708"/>
        <w:jc w:val="center"/>
        <w:rPr>
          <w:b/>
          <w:sz w:val="28"/>
          <w:szCs w:val="28"/>
        </w:rPr>
      </w:pPr>
    </w:p>
    <w:p w:rsidR="00180CF8" w:rsidRDefault="00180CF8" w:rsidP="00180CF8">
      <w:pPr>
        <w:pStyle w:val="a6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Заключительная часть</w:t>
      </w:r>
    </w:p>
    <w:p w:rsidR="00180CF8" w:rsidRDefault="00180CF8" w:rsidP="00180CF8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Подводя итоги, хочется отметить, что все, что было сделано на территории сельского поселения - это итог совместных усилий администрации поселения, всего депутатского корпуса, организаций и учреждений,  населения,  поселения. </w:t>
      </w:r>
    </w:p>
    <w:p w:rsidR="00180CF8" w:rsidRPr="006978C7" w:rsidRDefault="00180CF8" w:rsidP="006978C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поселения – это тот орган власти, который решает самые насущные, самые близкие и часто встречающиеся повседневные проблемы своих жителей. Именно поэтому местное самоуправление должно эффективно отвечать на тот вопрос, который существует, и мы в поселении стремимся создать механизмы, которые способствовали бы максимальному стимулированию деятельности нашей поселенческой власти. И успех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преобразований, происходящих в поселении во многом зависит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нашей совместной работы и от доверия друг к другу – доверия людей к власти и наоборот власти к людям.</w:t>
      </w:r>
    </w:p>
    <w:p w:rsidR="00180CF8" w:rsidRDefault="00180CF8" w:rsidP="00180CF8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Спасибо за внимание.</w:t>
      </w:r>
    </w:p>
    <w:p w:rsidR="00180CF8" w:rsidRDefault="00180CF8" w:rsidP="00180CF8">
      <w:pPr>
        <w:pStyle w:val="a6"/>
        <w:ind w:firstLine="708"/>
        <w:jc w:val="both"/>
        <w:rPr>
          <w:b/>
          <w:sz w:val="28"/>
          <w:szCs w:val="28"/>
        </w:rPr>
      </w:pPr>
    </w:p>
    <w:p w:rsidR="00180CF8" w:rsidRDefault="00180CF8" w:rsidP="00180CF8"/>
    <w:p w:rsidR="002D4C50" w:rsidRDefault="002D4C50" w:rsidP="00180CF8"/>
    <w:p w:rsidR="002D4C50" w:rsidRDefault="002D4C50" w:rsidP="00180CF8"/>
    <w:p w:rsidR="002D4C50" w:rsidRDefault="002D4C50" w:rsidP="00180CF8"/>
    <w:p w:rsidR="002D4C50" w:rsidRDefault="002D4C50" w:rsidP="00180CF8"/>
    <w:p w:rsidR="002D4C50" w:rsidRDefault="002D4C50" w:rsidP="00180CF8"/>
    <w:p w:rsidR="002D4C50" w:rsidRDefault="002D4C50" w:rsidP="00180CF8"/>
    <w:p w:rsidR="002D4C50" w:rsidRDefault="002D4C50" w:rsidP="00180CF8"/>
    <w:p w:rsidR="002D4C50" w:rsidRDefault="002D4C50" w:rsidP="00180CF8"/>
    <w:p w:rsidR="002D4C50" w:rsidRDefault="002D4C50" w:rsidP="00180CF8"/>
    <w:p w:rsidR="002D4C50" w:rsidRDefault="002D4C50" w:rsidP="00180CF8"/>
    <w:p w:rsidR="002D4C50" w:rsidRDefault="002D4C50" w:rsidP="00180CF8"/>
    <w:p w:rsidR="002D4C50" w:rsidRDefault="002D4C50" w:rsidP="00180CF8"/>
    <w:p w:rsidR="002D4C50" w:rsidRDefault="002D4C50" w:rsidP="00180CF8"/>
    <w:p w:rsidR="002D4C50" w:rsidRDefault="002D4C50" w:rsidP="00180CF8"/>
    <w:p w:rsidR="002D4C50" w:rsidRDefault="002D4C50" w:rsidP="00180CF8"/>
    <w:p w:rsidR="002D4C50" w:rsidRDefault="002D4C50" w:rsidP="00180CF8"/>
    <w:p w:rsidR="002D4C50" w:rsidRDefault="002D4C50" w:rsidP="00180CF8"/>
    <w:p w:rsidR="002D4C50" w:rsidRDefault="002D4C50" w:rsidP="00180CF8"/>
    <w:p w:rsidR="002D4C50" w:rsidRDefault="002D4C50" w:rsidP="00180CF8"/>
    <w:p w:rsidR="002D4C50" w:rsidRDefault="002D4C50" w:rsidP="00180CF8"/>
    <w:p w:rsidR="002D4C50" w:rsidRDefault="002D4C50" w:rsidP="00180CF8"/>
    <w:p w:rsidR="002D4C50" w:rsidRDefault="002D4C50" w:rsidP="00180CF8"/>
    <w:p w:rsidR="00D44503" w:rsidRDefault="00D44503"/>
    <w:sectPr w:rsidR="00D44503" w:rsidSect="00FC17DF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E6B6B"/>
    <w:multiLevelType w:val="multilevel"/>
    <w:tmpl w:val="6308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37789"/>
    <w:multiLevelType w:val="multilevel"/>
    <w:tmpl w:val="1BE454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5515AD"/>
    <w:multiLevelType w:val="multilevel"/>
    <w:tmpl w:val="A18E4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B0A2E"/>
    <w:multiLevelType w:val="multilevel"/>
    <w:tmpl w:val="6952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491C8B"/>
    <w:multiLevelType w:val="multilevel"/>
    <w:tmpl w:val="7EE8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C04A21"/>
    <w:multiLevelType w:val="multilevel"/>
    <w:tmpl w:val="3B2E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925D2D"/>
    <w:multiLevelType w:val="multilevel"/>
    <w:tmpl w:val="A5FC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EC325D"/>
    <w:multiLevelType w:val="multilevel"/>
    <w:tmpl w:val="8C36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F1140E"/>
    <w:multiLevelType w:val="multilevel"/>
    <w:tmpl w:val="2FE0F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7A4A29"/>
    <w:multiLevelType w:val="multilevel"/>
    <w:tmpl w:val="4908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741B3D"/>
    <w:multiLevelType w:val="multilevel"/>
    <w:tmpl w:val="5C40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477F9E"/>
    <w:multiLevelType w:val="multilevel"/>
    <w:tmpl w:val="6226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C57F0D"/>
    <w:multiLevelType w:val="multilevel"/>
    <w:tmpl w:val="DAEE9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CB3303"/>
    <w:multiLevelType w:val="multilevel"/>
    <w:tmpl w:val="837C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BC48A3"/>
    <w:multiLevelType w:val="multilevel"/>
    <w:tmpl w:val="A942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DA60D0"/>
    <w:multiLevelType w:val="multilevel"/>
    <w:tmpl w:val="88B61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11"/>
  </w:num>
  <w:num w:numId="9">
    <w:abstractNumId w:val="12"/>
  </w:num>
  <w:num w:numId="10">
    <w:abstractNumId w:val="15"/>
  </w:num>
  <w:num w:numId="11">
    <w:abstractNumId w:val="3"/>
  </w:num>
  <w:num w:numId="12">
    <w:abstractNumId w:val="5"/>
  </w:num>
  <w:num w:numId="13">
    <w:abstractNumId w:val="13"/>
  </w:num>
  <w:num w:numId="14">
    <w:abstractNumId w:val="6"/>
  </w:num>
  <w:num w:numId="15">
    <w:abstractNumId w:val="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C2D4A"/>
    <w:rsid w:val="000626B8"/>
    <w:rsid w:val="00122E10"/>
    <w:rsid w:val="00143E30"/>
    <w:rsid w:val="00180CF8"/>
    <w:rsid w:val="001E3BB4"/>
    <w:rsid w:val="0020218D"/>
    <w:rsid w:val="00214985"/>
    <w:rsid w:val="00242BA5"/>
    <w:rsid w:val="00283A33"/>
    <w:rsid w:val="002C2B26"/>
    <w:rsid w:val="002D4C50"/>
    <w:rsid w:val="003518D6"/>
    <w:rsid w:val="0036013A"/>
    <w:rsid w:val="00385174"/>
    <w:rsid w:val="003C1063"/>
    <w:rsid w:val="003C2D4A"/>
    <w:rsid w:val="0042690C"/>
    <w:rsid w:val="00560254"/>
    <w:rsid w:val="00594CCC"/>
    <w:rsid w:val="006978C7"/>
    <w:rsid w:val="006C7B3E"/>
    <w:rsid w:val="006D27DA"/>
    <w:rsid w:val="00721137"/>
    <w:rsid w:val="007771B9"/>
    <w:rsid w:val="00880C1D"/>
    <w:rsid w:val="008945FC"/>
    <w:rsid w:val="008A2A72"/>
    <w:rsid w:val="008B224A"/>
    <w:rsid w:val="0091299D"/>
    <w:rsid w:val="00981744"/>
    <w:rsid w:val="009B5C19"/>
    <w:rsid w:val="009C4007"/>
    <w:rsid w:val="009D2152"/>
    <w:rsid w:val="00AB3025"/>
    <w:rsid w:val="00B333B1"/>
    <w:rsid w:val="00BC4E91"/>
    <w:rsid w:val="00BF3DA2"/>
    <w:rsid w:val="00C12A1A"/>
    <w:rsid w:val="00C37832"/>
    <w:rsid w:val="00CA32EC"/>
    <w:rsid w:val="00CD6A8F"/>
    <w:rsid w:val="00D040A5"/>
    <w:rsid w:val="00D2782B"/>
    <w:rsid w:val="00D44503"/>
    <w:rsid w:val="00E017CE"/>
    <w:rsid w:val="00ED1915"/>
    <w:rsid w:val="00F25EF0"/>
    <w:rsid w:val="00F9111C"/>
    <w:rsid w:val="00FC1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D4A"/>
  </w:style>
  <w:style w:type="paragraph" w:styleId="4">
    <w:name w:val="heading 4"/>
    <w:basedOn w:val="a"/>
    <w:link w:val="40"/>
    <w:uiPriority w:val="9"/>
    <w:qFormat/>
    <w:rsid w:val="00594C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D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94C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rsid w:val="0059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9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180CF8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180C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extbody">
    <w:name w:val="Text body"/>
    <w:basedOn w:val="a"/>
    <w:uiPriority w:val="99"/>
    <w:rsid w:val="00180CF8"/>
    <w:pPr>
      <w:suppressAutoHyphens/>
      <w:autoSpaceDN w:val="0"/>
      <w:spacing w:after="0" w:line="240" w:lineRule="auto"/>
      <w:jc w:val="both"/>
    </w:pPr>
    <w:rPr>
      <w:rFonts w:ascii="Times New Roman" w:eastAsia="Calibri" w:hAnsi="Times New Roman" w:cs="Arial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312B7-3451-4D8B-99EF-D7F6E7A4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Андрей</cp:lastModifiedBy>
  <cp:revision>18</cp:revision>
  <cp:lastPrinted>2024-02-27T09:36:00Z</cp:lastPrinted>
  <dcterms:created xsi:type="dcterms:W3CDTF">2014-01-09T07:12:00Z</dcterms:created>
  <dcterms:modified xsi:type="dcterms:W3CDTF">2024-03-07T05:50:00Z</dcterms:modified>
</cp:coreProperties>
</file>